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BB" w:rsidRDefault="00B123F6">
      <w:pPr>
        <w:pStyle w:val="Default"/>
        <w:snapToGrid w:val="0"/>
        <w:ind w:left="-480" w:right="-480"/>
        <w:jc w:val="center"/>
      </w:pPr>
      <w:bookmarkStart w:id="0" w:name="_GoBack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bookmarkEnd w:id="0"/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9"/>
        <w:gridCol w:w="1217"/>
        <w:gridCol w:w="238"/>
        <w:gridCol w:w="588"/>
        <w:gridCol w:w="443"/>
        <w:gridCol w:w="291"/>
        <w:gridCol w:w="849"/>
        <w:gridCol w:w="2813"/>
        <w:gridCol w:w="2431"/>
      </w:tblGrid>
      <w:tr w:rsidR="00F941BB">
        <w:trPr>
          <w:cantSplit/>
          <w:trHeight w:val="597"/>
          <w:jc w:val="center"/>
        </w:trPr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321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B123F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1484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E0989" w:rsidRDefault="00DE0989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分機：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89" w:rsidRDefault="00DE0989"/>
        </w:tc>
      </w:tr>
      <w:tr w:rsidR="00F941BB">
        <w:trPr>
          <w:cantSplit/>
          <w:trHeight w:val="6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F941BB">
        <w:trPr>
          <w:cantSplit/>
          <w:trHeight w:val="182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主標題：請以第三人稱撰寫，15字為限。</w:t>
            </w:r>
          </w:p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內文：以250字為限。</w:t>
            </w:r>
          </w:p>
        </w:tc>
      </w:tr>
      <w:tr w:rsidR="00F941BB">
        <w:trPr>
          <w:cantSplit/>
          <w:trHeight w:val="54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顯著事績</w:t>
            </w:r>
          </w:p>
        </w:tc>
      </w:tr>
      <w:tr w:rsidR="00F941BB">
        <w:trPr>
          <w:cantSplit/>
          <w:trHeight w:val="233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請依事蹟發生先後分點條列說明並以第三人稱撰寫，至多10點，每點以50字為限。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54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佐證資料概述</w:t>
            </w:r>
          </w:p>
        </w:tc>
      </w:tr>
      <w:tr w:rsidR="00F941BB">
        <w:trPr>
          <w:cantSplit/>
          <w:trHeight w:val="1743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1.本欄位請精簡條列</w:t>
            </w:r>
            <w:r w:rsidRPr="000C6F62">
              <w:rPr>
                <w:rFonts w:ascii="標楷體" w:eastAsia="標楷體" w:hAnsi="標楷體" w:cs="標楷體"/>
                <w:kern w:val="0"/>
              </w:rPr>
              <w:t>佐證資料的內容，例如活動成果、媒體報導、教材教案、獎狀等。</w:t>
            </w:r>
          </w:p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2.</w:t>
            </w:r>
            <w:r w:rsidRPr="000C6F62">
              <w:rPr>
                <w:rFonts w:ascii="標楷體" w:eastAsia="標楷體" w:hAnsi="標楷體" w:cs="標楷體"/>
                <w:kern w:val="0"/>
              </w:rPr>
              <w:t>完整之</w:t>
            </w:r>
            <w:r w:rsidRPr="000C6F62">
              <w:rPr>
                <w:rFonts w:ascii="標楷體" w:eastAsia="標楷體" w:hAnsi="標楷體"/>
              </w:rPr>
              <w:t>佐證資料請以電子檔上傳至本獎專屬網站，免再附紙本佐證資料。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727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F941BB">
        <w:trPr>
          <w:cantSplit/>
          <w:trHeight w:val="1692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F941BB">
        <w:trPr>
          <w:cantSplit/>
          <w:trHeight w:val="84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941BB">
        <w:trPr>
          <w:cantSplit/>
          <w:trHeight w:val="69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F941BB">
        <w:trPr>
          <w:cantSplit/>
          <w:trHeight w:val="123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F941BB">
        <w:trPr>
          <w:cantSplit/>
          <w:trHeight w:val="70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941BB">
        <w:trPr>
          <w:cantSplit/>
          <w:trHeight w:val="212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941BB">
        <w:trPr>
          <w:cantSplit/>
          <w:trHeight w:val="5524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8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941BB">
        <w:trPr>
          <w:cantSplit/>
          <w:trHeight w:val="557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rPr>
          <w:cantSplit/>
          <w:trHeight w:val="1833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F941BB">
        <w:trPr>
          <w:cantSplit/>
          <w:trHeight w:val="70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941BB">
        <w:trPr>
          <w:cantSplit/>
          <w:trHeight w:val="243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5223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255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藝術教育之教學(包括創新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設計、開發教材教案、活化藝術與人文教學活動等面向)、從事藝術教育研究、培養藝術專業人才等有卓越表現者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</w:t>
            </w:r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「教育部藝術教育貢獻獎作業要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四、表格可依格式增頁填寫，但全表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推薦單位及主管教育行政機關審核意見、加蓋印信等欄位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至多以10頁為限，表格中請勿再插入圖片以保持表格之完整，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填列方式詳見注意事項。</w:t>
            </w:r>
          </w:p>
        </w:tc>
      </w:tr>
    </w:tbl>
    <w:p w:rsidR="00F941BB" w:rsidRDefault="00F941BB">
      <w:pPr>
        <w:pStyle w:val="Default"/>
        <w:snapToGrid w:val="0"/>
        <w:ind w:right="-480"/>
        <w:jc w:val="center"/>
      </w:pPr>
    </w:p>
    <w:sectPr w:rsidR="00F941BB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A8" w:rsidRDefault="001B34A8">
      <w:r>
        <w:separator/>
      </w:r>
    </w:p>
  </w:endnote>
  <w:endnote w:type="continuationSeparator" w:id="0">
    <w:p w:rsidR="001B34A8" w:rsidRDefault="001B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F7" w:rsidRDefault="00B123F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6F62">
      <w:rPr>
        <w:noProof/>
        <w:lang w:val="zh-TW"/>
      </w:rPr>
      <w:t>2</w:t>
    </w:r>
    <w:r>
      <w:rPr>
        <w:lang w:val="zh-TW"/>
      </w:rPr>
      <w:fldChar w:fldCharType="end"/>
    </w:r>
  </w:p>
  <w:p w:rsidR="00380BF7" w:rsidRDefault="001B3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A8" w:rsidRDefault="001B34A8">
      <w:r>
        <w:rPr>
          <w:color w:val="000000"/>
        </w:rPr>
        <w:separator/>
      </w:r>
    </w:p>
  </w:footnote>
  <w:footnote w:type="continuationSeparator" w:id="0">
    <w:p w:rsidR="001B34A8" w:rsidRDefault="001B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EA"/>
    <w:multiLevelType w:val="multilevel"/>
    <w:tmpl w:val="D6B21000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B9F71F5"/>
    <w:multiLevelType w:val="multilevel"/>
    <w:tmpl w:val="3CB66D56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BD02A62"/>
    <w:multiLevelType w:val="multilevel"/>
    <w:tmpl w:val="50C8781E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F7A380D"/>
    <w:multiLevelType w:val="multilevel"/>
    <w:tmpl w:val="F92EF7D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2C31B7"/>
    <w:multiLevelType w:val="multilevel"/>
    <w:tmpl w:val="F044194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99F60EB"/>
    <w:multiLevelType w:val="multilevel"/>
    <w:tmpl w:val="EB188464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AFC19A1"/>
    <w:multiLevelType w:val="multilevel"/>
    <w:tmpl w:val="E6C488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BC3B05"/>
    <w:multiLevelType w:val="multilevel"/>
    <w:tmpl w:val="DE54E6F8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2CA6849"/>
    <w:multiLevelType w:val="multilevel"/>
    <w:tmpl w:val="1040DDA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9" w15:restartNumberingAfterBreak="0">
    <w:nsid w:val="53C6105C"/>
    <w:multiLevelType w:val="multilevel"/>
    <w:tmpl w:val="A0124CC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2132290"/>
    <w:multiLevelType w:val="multilevel"/>
    <w:tmpl w:val="33C8EE5A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64501F3"/>
    <w:multiLevelType w:val="multilevel"/>
    <w:tmpl w:val="C9626632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BB"/>
    <w:rsid w:val="000C6F62"/>
    <w:rsid w:val="001B34A8"/>
    <w:rsid w:val="008D1045"/>
    <w:rsid w:val="00B123F6"/>
    <w:rsid w:val="00DE0989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F1C25-128C-40BA-A506-70A2CF8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2024-04-19T00:42:00Z</dcterms:created>
  <dcterms:modified xsi:type="dcterms:W3CDTF">2024-04-19T00:42:00Z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